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656" w:rsidRPr="000D2656" w:rsidRDefault="000D2656" w:rsidP="000D2656">
      <w:pPr>
        <w:spacing w:after="0"/>
        <w:jc w:val="center"/>
        <w:rPr>
          <w:rFonts w:ascii="Arial" w:hAnsi="Arial" w:cs="Arial"/>
          <w:sz w:val="32"/>
        </w:rPr>
      </w:pPr>
      <w:r w:rsidRPr="000D2656">
        <w:rPr>
          <w:rFonts w:ascii="Arial" w:hAnsi="Arial" w:cs="Arial"/>
          <w:noProof/>
          <w:sz w:val="32"/>
          <w:lang w:eastAsia="ru-RU"/>
        </w:rPr>
        <w:drawing>
          <wp:inline distT="0" distB="0" distL="0" distR="0" wp14:anchorId="4A9AAE02" wp14:editId="2B1271C6">
            <wp:extent cx="704850" cy="8858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656" w:rsidRPr="000D2656" w:rsidRDefault="003F3B09" w:rsidP="000D2656">
      <w:pPr>
        <w:spacing w:after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02.09.2021 № 177п/21</w:t>
      </w:r>
    </w:p>
    <w:p w:rsidR="000D2656" w:rsidRPr="000D2656" w:rsidRDefault="000D2656" w:rsidP="000D2656">
      <w:pPr>
        <w:spacing w:after="0"/>
        <w:jc w:val="center"/>
        <w:rPr>
          <w:rFonts w:ascii="Arial" w:hAnsi="Arial" w:cs="Arial"/>
          <w:b/>
          <w:sz w:val="32"/>
        </w:rPr>
      </w:pPr>
      <w:r w:rsidRPr="000D2656">
        <w:rPr>
          <w:rFonts w:ascii="Arial" w:hAnsi="Arial" w:cs="Arial"/>
          <w:b/>
          <w:sz w:val="32"/>
        </w:rPr>
        <w:t>РОССИЙСКАЯ ФЕДЕРАЦИЯ</w:t>
      </w:r>
    </w:p>
    <w:p w:rsidR="000D2656" w:rsidRPr="000D2656" w:rsidRDefault="000D2656" w:rsidP="000D2656">
      <w:pPr>
        <w:spacing w:after="0"/>
        <w:jc w:val="center"/>
        <w:rPr>
          <w:rFonts w:ascii="Arial" w:hAnsi="Arial" w:cs="Arial"/>
          <w:b/>
          <w:sz w:val="32"/>
        </w:rPr>
      </w:pPr>
      <w:r w:rsidRPr="000D2656">
        <w:rPr>
          <w:rFonts w:ascii="Arial" w:hAnsi="Arial" w:cs="Arial"/>
          <w:b/>
          <w:sz w:val="32"/>
        </w:rPr>
        <w:t>ИРКУТСКАЯ ОБЛАСТЬ</w:t>
      </w:r>
    </w:p>
    <w:p w:rsidR="000D2656" w:rsidRPr="000D2656" w:rsidRDefault="000D2656" w:rsidP="000D2656">
      <w:pPr>
        <w:spacing w:after="0"/>
        <w:jc w:val="center"/>
        <w:rPr>
          <w:rFonts w:ascii="Arial" w:hAnsi="Arial" w:cs="Arial"/>
          <w:b/>
          <w:sz w:val="32"/>
        </w:rPr>
      </w:pPr>
      <w:r w:rsidRPr="000D2656">
        <w:rPr>
          <w:rFonts w:ascii="Arial" w:hAnsi="Arial" w:cs="Arial"/>
          <w:b/>
          <w:sz w:val="32"/>
        </w:rPr>
        <w:t>МУНИЦИПАЛЬНОЕ ОБРАЗОВАНИЕ</w:t>
      </w:r>
    </w:p>
    <w:p w:rsidR="000D2656" w:rsidRPr="000D2656" w:rsidRDefault="000D2656" w:rsidP="000D2656">
      <w:pPr>
        <w:spacing w:after="0"/>
        <w:jc w:val="center"/>
        <w:rPr>
          <w:rFonts w:ascii="Arial" w:hAnsi="Arial" w:cs="Arial"/>
          <w:b/>
          <w:sz w:val="32"/>
        </w:rPr>
      </w:pPr>
      <w:r w:rsidRPr="000D2656">
        <w:rPr>
          <w:rFonts w:ascii="Arial" w:hAnsi="Arial" w:cs="Arial"/>
          <w:b/>
          <w:sz w:val="32"/>
        </w:rPr>
        <w:t>«БАЯНДАЕВСКИЙ РАЙОН»</w:t>
      </w:r>
    </w:p>
    <w:p w:rsidR="000D2656" w:rsidRPr="000D2656" w:rsidRDefault="000D2656" w:rsidP="000D2656">
      <w:pPr>
        <w:spacing w:after="0"/>
        <w:jc w:val="center"/>
        <w:rPr>
          <w:rFonts w:ascii="Arial" w:hAnsi="Arial" w:cs="Arial"/>
          <w:b/>
          <w:sz w:val="32"/>
        </w:rPr>
      </w:pPr>
      <w:r w:rsidRPr="000D2656">
        <w:rPr>
          <w:rFonts w:ascii="Arial" w:hAnsi="Arial" w:cs="Arial"/>
          <w:b/>
          <w:sz w:val="32"/>
        </w:rPr>
        <w:t>МЭР</w:t>
      </w:r>
    </w:p>
    <w:p w:rsidR="000D2656" w:rsidRPr="000D2656" w:rsidRDefault="000D2656" w:rsidP="000D2656">
      <w:pPr>
        <w:spacing w:after="0"/>
        <w:jc w:val="center"/>
        <w:rPr>
          <w:rFonts w:ascii="Arial" w:hAnsi="Arial" w:cs="Arial"/>
          <w:b/>
          <w:sz w:val="32"/>
        </w:rPr>
      </w:pPr>
      <w:r w:rsidRPr="000D2656">
        <w:rPr>
          <w:rFonts w:ascii="Arial" w:hAnsi="Arial" w:cs="Arial"/>
          <w:b/>
          <w:sz w:val="32"/>
        </w:rPr>
        <w:t>ПОСТАНОВЛЕНИЕ</w:t>
      </w:r>
    </w:p>
    <w:p w:rsidR="000D2656" w:rsidRPr="000D2656" w:rsidRDefault="000D2656" w:rsidP="000D2656">
      <w:pPr>
        <w:spacing w:after="0"/>
        <w:jc w:val="center"/>
        <w:rPr>
          <w:rFonts w:ascii="Arial" w:hAnsi="Arial" w:cs="Arial"/>
          <w:b/>
          <w:sz w:val="24"/>
        </w:rPr>
      </w:pPr>
    </w:p>
    <w:p w:rsidR="000D2656" w:rsidRPr="000D2656" w:rsidRDefault="000D2656" w:rsidP="000D2656">
      <w:pPr>
        <w:spacing w:after="0"/>
        <w:jc w:val="center"/>
        <w:rPr>
          <w:rFonts w:ascii="Arial" w:hAnsi="Arial" w:cs="Arial"/>
          <w:b/>
          <w:bCs/>
          <w:sz w:val="32"/>
        </w:rPr>
      </w:pPr>
      <w:r w:rsidRPr="000D2656">
        <w:rPr>
          <w:rFonts w:ascii="Arial" w:hAnsi="Arial" w:cs="Arial"/>
          <w:b/>
          <w:bCs/>
          <w:sz w:val="32"/>
        </w:rPr>
        <w:t>О ВНЕСЕНИИ ИЗМЕНЕНИЙ В ПОСТАНОВЛЕНИЕ МЭРА ОТ 12.11.2020 №198п/20</w:t>
      </w:r>
    </w:p>
    <w:p w:rsidR="000D2656" w:rsidRPr="000D2656" w:rsidRDefault="000D2656" w:rsidP="000D2656">
      <w:pPr>
        <w:spacing w:after="0"/>
        <w:jc w:val="center"/>
        <w:rPr>
          <w:rFonts w:ascii="Arial" w:hAnsi="Arial" w:cs="Arial"/>
          <w:b/>
          <w:bCs/>
          <w:sz w:val="32"/>
        </w:rPr>
      </w:pPr>
      <w:r w:rsidRPr="000D2656">
        <w:rPr>
          <w:rFonts w:ascii="Arial" w:hAnsi="Arial" w:cs="Arial"/>
          <w:b/>
          <w:bCs/>
          <w:sz w:val="32"/>
        </w:rPr>
        <w:t>«О ВВЕДЕНИИ РЕЖИМА ФУНКЦИОНИРОВАНИЯ ПОВЫШЕННОЙ ГОТОВНОСТИ НА ТЕРРИТОРИИ БАЯНДАЕВСКОГО РАЙОНА»</w:t>
      </w:r>
    </w:p>
    <w:p w:rsidR="000D2656" w:rsidRDefault="000D2656" w:rsidP="000D2656">
      <w:pPr>
        <w:jc w:val="both"/>
        <w:rPr>
          <w:rFonts w:ascii="Arial" w:hAnsi="Arial" w:cs="Arial"/>
          <w:sz w:val="24"/>
        </w:rPr>
      </w:pPr>
    </w:p>
    <w:p w:rsidR="000D2656" w:rsidRPr="000D2656" w:rsidRDefault="000D2656" w:rsidP="000D2656">
      <w:pPr>
        <w:ind w:firstLine="708"/>
        <w:jc w:val="both"/>
        <w:rPr>
          <w:rFonts w:ascii="Arial" w:hAnsi="Arial" w:cs="Arial"/>
          <w:bCs/>
          <w:sz w:val="24"/>
        </w:rPr>
      </w:pPr>
      <w:proofErr w:type="gramStart"/>
      <w:r w:rsidRPr="000D2656">
        <w:rPr>
          <w:rFonts w:ascii="Arial" w:hAnsi="Arial" w:cs="Arial"/>
          <w:sz w:val="24"/>
        </w:rPr>
        <w:t>В соответствии со статьей 11 Федерального закона от 21 декабря 1994 года № 68-ФЗ "О защите населения и территорий от чрезвычайных ситуаций природного и техногенного характера", Указом Президента Российской Федерации </w:t>
      </w:r>
      <w:hyperlink r:id="rId6" w:history="1">
        <w:r w:rsidRPr="000D2656">
          <w:rPr>
            <w:rStyle w:val="a3"/>
            <w:rFonts w:ascii="Arial" w:hAnsi="Arial" w:cs="Arial"/>
            <w:color w:val="000000" w:themeColor="text1"/>
            <w:sz w:val="24"/>
            <w:u w:val="none"/>
          </w:rPr>
          <w:t>от 11 мая 2020 года № 316</w:t>
        </w:r>
      </w:hyperlink>
      <w:r w:rsidRPr="000D2656">
        <w:rPr>
          <w:rFonts w:ascii="Arial" w:hAnsi="Arial" w:cs="Arial"/>
          <w:sz w:val="24"/>
        </w:rPr>
        <w:t> 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(COVID-19)",</w:t>
      </w:r>
      <w:r w:rsidR="00FD2C4A" w:rsidRPr="00FD2C4A">
        <w:t xml:space="preserve"> </w:t>
      </w:r>
      <w:r w:rsidR="00FD2C4A" w:rsidRPr="00FD2C4A">
        <w:rPr>
          <w:rFonts w:ascii="Arial" w:hAnsi="Arial" w:cs="Arial"/>
          <w:sz w:val="24"/>
        </w:rPr>
        <w:t>Указом Президента</w:t>
      </w:r>
      <w:proofErr w:type="gramEnd"/>
      <w:r w:rsidR="00FD2C4A" w:rsidRPr="00FD2C4A">
        <w:rPr>
          <w:rFonts w:ascii="Arial" w:hAnsi="Arial" w:cs="Arial"/>
          <w:sz w:val="24"/>
        </w:rPr>
        <w:t xml:space="preserve"> </w:t>
      </w:r>
      <w:proofErr w:type="gramStart"/>
      <w:r w:rsidR="00FD2C4A" w:rsidRPr="00FD2C4A">
        <w:rPr>
          <w:rFonts w:ascii="Arial" w:hAnsi="Arial" w:cs="Arial"/>
          <w:sz w:val="24"/>
        </w:rPr>
        <w:t>Российской Федерации от 20 октября 2021 года № 595 "Об установлении на территории Российской Федерации нерабочих дней в октябре - ноябре 2021 г."</w:t>
      </w:r>
      <w:r w:rsidR="00FD2C4A">
        <w:rPr>
          <w:rFonts w:ascii="Arial" w:hAnsi="Arial" w:cs="Arial"/>
          <w:sz w:val="24"/>
        </w:rPr>
        <w:t>,</w:t>
      </w:r>
      <w:r w:rsidRPr="000D2656">
        <w:rPr>
          <w:rFonts w:ascii="Arial" w:hAnsi="Arial" w:cs="Arial"/>
          <w:sz w:val="24"/>
        </w:rPr>
        <w:t xml:space="preserve"> руководствуясь</w:t>
      </w:r>
      <w:r w:rsidRPr="000D2656">
        <w:rPr>
          <w:rFonts w:ascii="Arial" w:hAnsi="Arial" w:cs="Arial"/>
          <w:bCs/>
          <w:sz w:val="24"/>
        </w:rPr>
        <w:t xml:space="preserve"> Указом губернатора Иркутской области </w:t>
      </w:r>
      <w:r w:rsidR="00D45E93">
        <w:rPr>
          <w:rFonts w:ascii="Arial" w:hAnsi="Arial" w:cs="Arial"/>
          <w:bCs/>
          <w:sz w:val="24"/>
        </w:rPr>
        <w:t xml:space="preserve">от </w:t>
      </w:r>
      <w:r>
        <w:rPr>
          <w:rFonts w:ascii="Arial" w:hAnsi="Arial" w:cs="Arial"/>
          <w:bCs/>
          <w:sz w:val="24"/>
        </w:rPr>
        <w:t xml:space="preserve"> </w:t>
      </w:r>
      <w:r w:rsidR="00D45E93">
        <w:rPr>
          <w:rFonts w:ascii="Arial" w:hAnsi="Arial" w:cs="Arial"/>
          <w:bCs/>
          <w:sz w:val="24"/>
        </w:rPr>
        <w:t>01 сентября</w:t>
      </w:r>
      <w:r>
        <w:rPr>
          <w:rFonts w:ascii="Arial" w:hAnsi="Arial" w:cs="Arial"/>
          <w:bCs/>
          <w:sz w:val="24"/>
        </w:rPr>
        <w:t xml:space="preserve"> </w:t>
      </w:r>
      <w:r w:rsidRPr="000D2656">
        <w:rPr>
          <w:rFonts w:ascii="Arial" w:hAnsi="Arial" w:cs="Arial"/>
          <w:bCs/>
          <w:sz w:val="24"/>
        </w:rPr>
        <w:t xml:space="preserve">2021 года № </w:t>
      </w:r>
      <w:r w:rsidR="00D45E93">
        <w:rPr>
          <w:rFonts w:ascii="Arial" w:hAnsi="Arial" w:cs="Arial"/>
          <w:bCs/>
          <w:sz w:val="24"/>
        </w:rPr>
        <w:t>241</w:t>
      </w:r>
      <w:r w:rsidRPr="000D2656">
        <w:rPr>
          <w:rFonts w:ascii="Arial" w:hAnsi="Arial" w:cs="Arial"/>
          <w:bCs/>
          <w:sz w:val="24"/>
        </w:rPr>
        <w:t>-уг «О внесении изменений в указ Губернатора Иркутской области от 12 октября 2020 года № 279-уг», статьями 33, 48 Устава МО «Баяндаевский район»,</w:t>
      </w:r>
      <w:proofErr w:type="gramEnd"/>
    </w:p>
    <w:p w:rsidR="000D2656" w:rsidRDefault="000D2656" w:rsidP="000D2656">
      <w:pPr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0D2656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EF7EA4" w:rsidRPr="00EF7EA4" w:rsidRDefault="00EF7EA4" w:rsidP="000D2656">
      <w:pPr>
        <w:spacing w:after="0"/>
        <w:jc w:val="center"/>
        <w:rPr>
          <w:rFonts w:ascii="Arial" w:hAnsi="Arial" w:cs="Arial"/>
          <w:b/>
          <w:bCs/>
          <w:sz w:val="16"/>
          <w:szCs w:val="30"/>
        </w:rPr>
      </w:pPr>
    </w:p>
    <w:p w:rsidR="00EF7EA4" w:rsidRDefault="00EF7EA4" w:rsidP="00EF7EA4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EF7EA4">
        <w:rPr>
          <w:rFonts w:ascii="Arial" w:hAnsi="Arial" w:cs="Arial"/>
          <w:sz w:val="24"/>
        </w:rPr>
        <w:t xml:space="preserve">1. Внести в постановление мэра МО «Баяндаевский район» </w:t>
      </w:r>
      <w:hyperlink r:id="rId7" w:history="1">
        <w:r w:rsidRPr="00EF7EA4">
          <w:rPr>
            <w:rStyle w:val="a3"/>
            <w:rFonts w:ascii="Arial" w:hAnsi="Arial" w:cs="Arial"/>
            <w:color w:val="000000" w:themeColor="text1"/>
            <w:sz w:val="24"/>
            <w:u w:val="none"/>
          </w:rPr>
          <w:t>от 12 ноября 2020 года № 198п/20</w:t>
        </w:r>
      </w:hyperlink>
      <w:r w:rsidRPr="00EF7EA4">
        <w:rPr>
          <w:rFonts w:ascii="Arial" w:hAnsi="Arial" w:cs="Arial"/>
          <w:color w:val="000000" w:themeColor="text1"/>
          <w:sz w:val="24"/>
        </w:rPr>
        <w:t> </w:t>
      </w:r>
      <w:r w:rsidRPr="00EF7EA4">
        <w:rPr>
          <w:rFonts w:ascii="Arial" w:hAnsi="Arial" w:cs="Arial"/>
          <w:sz w:val="24"/>
        </w:rPr>
        <w:t xml:space="preserve">"О режиме функционирования повышенной готовности на территории </w:t>
      </w:r>
      <w:proofErr w:type="spellStart"/>
      <w:r w:rsidRPr="00EF7EA4">
        <w:rPr>
          <w:rFonts w:ascii="Arial" w:hAnsi="Arial" w:cs="Arial"/>
          <w:sz w:val="24"/>
        </w:rPr>
        <w:t>Баяндаевского</w:t>
      </w:r>
      <w:proofErr w:type="spellEnd"/>
      <w:r w:rsidRPr="00EF7EA4">
        <w:rPr>
          <w:rFonts w:ascii="Arial" w:hAnsi="Arial" w:cs="Arial"/>
          <w:sz w:val="24"/>
        </w:rPr>
        <w:t xml:space="preserve"> района" (далее - постановление) след</w:t>
      </w:r>
      <w:r>
        <w:rPr>
          <w:rFonts w:ascii="Arial" w:hAnsi="Arial" w:cs="Arial"/>
          <w:sz w:val="24"/>
        </w:rPr>
        <w:t>ующие изменения:</w:t>
      </w:r>
    </w:p>
    <w:p w:rsidR="000D2656" w:rsidRPr="000D2656" w:rsidRDefault="00D45E93" w:rsidP="00EF7EA4">
      <w:pPr>
        <w:spacing w:after="0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0D2656" w:rsidRPr="000D2656">
        <w:rPr>
          <w:rFonts w:ascii="Arial" w:hAnsi="Arial" w:cs="Arial"/>
          <w:sz w:val="24"/>
        </w:rPr>
        <w:t>) в Правилах поведения при введении режима повышенной готовности на территории</w:t>
      </w:r>
      <w:r w:rsidR="007B4371">
        <w:rPr>
          <w:rFonts w:ascii="Arial" w:hAnsi="Arial" w:cs="Arial"/>
          <w:sz w:val="24"/>
        </w:rPr>
        <w:t xml:space="preserve"> </w:t>
      </w:r>
      <w:proofErr w:type="spellStart"/>
      <w:r w:rsidR="007B4371">
        <w:rPr>
          <w:rFonts w:ascii="Arial" w:hAnsi="Arial" w:cs="Arial"/>
          <w:sz w:val="24"/>
        </w:rPr>
        <w:t>Баяндаевского</w:t>
      </w:r>
      <w:proofErr w:type="spellEnd"/>
      <w:r w:rsidR="007B4371">
        <w:rPr>
          <w:rFonts w:ascii="Arial" w:hAnsi="Arial" w:cs="Arial"/>
          <w:sz w:val="24"/>
        </w:rPr>
        <w:t xml:space="preserve"> района</w:t>
      </w:r>
      <w:r w:rsidR="000D2656" w:rsidRPr="000D2656">
        <w:rPr>
          <w:rFonts w:ascii="Arial" w:hAnsi="Arial" w:cs="Arial"/>
          <w:sz w:val="24"/>
        </w:rPr>
        <w:t xml:space="preserve">, на которой существует угроза возникновения чрезвычайной ситуации в связи с распространением новой коронавирусной инфекции (COVID-19) (Порядке передвижения на территории </w:t>
      </w:r>
      <w:proofErr w:type="spellStart"/>
      <w:r w:rsidR="007B4371">
        <w:rPr>
          <w:rFonts w:ascii="Arial" w:hAnsi="Arial" w:cs="Arial"/>
          <w:sz w:val="24"/>
        </w:rPr>
        <w:t>Баяндаевского</w:t>
      </w:r>
      <w:proofErr w:type="spellEnd"/>
      <w:r w:rsidR="007B4371">
        <w:rPr>
          <w:rFonts w:ascii="Arial" w:hAnsi="Arial" w:cs="Arial"/>
          <w:sz w:val="24"/>
        </w:rPr>
        <w:t xml:space="preserve"> </w:t>
      </w:r>
      <w:r w:rsidR="007B4371">
        <w:rPr>
          <w:rFonts w:ascii="Arial" w:hAnsi="Arial" w:cs="Arial"/>
          <w:sz w:val="24"/>
        </w:rPr>
        <w:lastRenderedPageBreak/>
        <w:t xml:space="preserve">района </w:t>
      </w:r>
      <w:r w:rsidR="000D2656" w:rsidRPr="000D2656">
        <w:rPr>
          <w:rFonts w:ascii="Arial" w:hAnsi="Arial" w:cs="Arial"/>
          <w:sz w:val="24"/>
        </w:rPr>
        <w:t>лиц и транспортных средств, за исключением транспортных средств, осуществляющих межрегионал</w:t>
      </w:r>
      <w:r w:rsidR="007B4371">
        <w:rPr>
          <w:rFonts w:ascii="Arial" w:hAnsi="Arial" w:cs="Arial"/>
          <w:sz w:val="24"/>
        </w:rPr>
        <w:t>ьные перевозки), установленных постановление</w:t>
      </w:r>
      <w:r w:rsidR="000D2656" w:rsidRPr="000D2656">
        <w:rPr>
          <w:rFonts w:ascii="Arial" w:hAnsi="Arial" w:cs="Arial"/>
          <w:sz w:val="24"/>
        </w:rPr>
        <w:t>м:</w:t>
      </w:r>
    </w:p>
    <w:p w:rsidR="000D2656" w:rsidRPr="000D2656" w:rsidRDefault="000D2656" w:rsidP="00EF7EA4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0D2656">
        <w:rPr>
          <w:rFonts w:ascii="Arial" w:hAnsi="Arial" w:cs="Arial"/>
          <w:sz w:val="24"/>
        </w:rPr>
        <w:t>пункт 1 после слова "посещении" дополнить словами "помещений для голосования</w:t>
      </w:r>
      <w:proofErr w:type="gramStart"/>
      <w:r w:rsidRPr="000D2656">
        <w:rPr>
          <w:rFonts w:ascii="Arial" w:hAnsi="Arial" w:cs="Arial"/>
          <w:sz w:val="24"/>
        </w:rPr>
        <w:t>,"</w:t>
      </w:r>
      <w:proofErr w:type="gramEnd"/>
      <w:r w:rsidRPr="000D2656">
        <w:rPr>
          <w:rFonts w:ascii="Arial" w:hAnsi="Arial" w:cs="Arial"/>
          <w:sz w:val="24"/>
        </w:rPr>
        <w:t>;</w:t>
      </w:r>
    </w:p>
    <w:p w:rsidR="000D2656" w:rsidRPr="000D2656" w:rsidRDefault="000D2656" w:rsidP="00EF7EA4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0D2656">
        <w:rPr>
          <w:rFonts w:ascii="Arial" w:hAnsi="Arial" w:cs="Arial"/>
          <w:sz w:val="24"/>
        </w:rPr>
        <w:t>пункт 7</w:t>
      </w:r>
      <w:r w:rsidRPr="000D2656">
        <w:rPr>
          <w:rFonts w:ascii="Arial" w:hAnsi="Arial" w:cs="Arial"/>
          <w:sz w:val="24"/>
          <w:vertAlign w:val="superscript"/>
        </w:rPr>
        <w:t>1</w:t>
      </w:r>
      <w:r w:rsidRPr="000D2656">
        <w:rPr>
          <w:rFonts w:ascii="Arial" w:hAnsi="Arial" w:cs="Arial"/>
          <w:sz w:val="24"/>
        </w:rPr>
        <w:t> дополнить абзацем вторым следующего содержания:</w:t>
      </w:r>
    </w:p>
    <w:p w:rsidR="000D2656" w:rsidRPr="000D2656" w:rsidRDefault="000D2656" w:rsidP="00EF7EA4">
      <w:pPr>
        <w:spacing w:after="0"/>
        <w:ind w:firstLine="708"/>
        <w:jc w:val="both"/>
        <w:rPr>
          <w:rFonts w:ascii="Arial" w:hAnsi="Arial" w:cs="Arial"/>
          <w:sz w:val="24"/>
        </w:rPr>
      </w:pPr>
      <w:proofErr w:type="gramStart"/>
      <w:r w:rsidRPr="000D2656">
        <w:rPr>
          <w:rFonts w:ascii="Arial" w:hAnsi="Arial" w:cs="Arial"/>
          <w:sz w:val="24"/>
        </w:rPr>
        <w:t>"При проведении на территории Иркутской области мероприятий, предусмотренных законодательством о выборах и референдумах, их участниками обеспечивается соблюдение мер санитарно-эпидемиологической безопасности в соответствии с требованиями законодательства в области обеспечения санитарно-эпидемиологического благополучия населения, а также Рекомендациями по профилактике рисков, связанных с распространением коронавирусной инфекции (COVID-19), при подготовке и проведении выборов депутатов Государственной Думы Федерального Собрания Российской Федерации восьмого созыва, иных выборов и</w:t>
      </w:r>
      <w:proofErr w:type="gramEnd"/>
      <w:r w:rsidRPr="000D2656">
        <w:rPr>
          <w:rFonts w:ascii="Arial" w:hAnsi="Arial" w:cs="Arial"/>
          <w:sz w:val="24"/>
        </w:rPr>
        <w:t xml:space="preserve"> </w:t>
      </w:r>
      <w:proofErr w:type="gramStart"/>
      <w:r w:rsidRPr="000D2656">
        <w:rPr>
          <w:rFonts w:ascii="Arial" w:hAnsi="Arial" w:cs="Arial"/>
          <w:sz w:val="24"/>
        </w:rPr>
        <w:t>референдумов, назначенных на единый день голосования 19 сентября 2021 года (утверждены Главным государственным санитарным врачом Российской Федерации 8 июля 2021 года), Рекомендациями кандидатам и избирательным объединениям по профилактике рисков, связанных с распространением коронавирусной инфекции (COVID-19), при подготовке и проведении выборов депутатов Государственной Думы Федерального Собрания Российской Федерации восьмого созыва, иных выборов и референдумов, назначенных на единый день голосования 19 сентября</w:t>
      </w:r>
      <w:proofErr w:type="gramEnd"/>
      <w:r w:rsidRPr="000D2656">
        <w:rPr>
          <w:rFonts w:ascii="Arial" w:hAnsi="Arial" w:cs="Arial"/>
          <w:sz w:val="24"/>
        </w:rPr>
        <w:t xml:space="preserve"> 2021 года (утверждены Главным государственным санитарным врачом Российской Федерации 8 июля 2021 года), иными рекомендациями и требованиями Федеральной службы по надзору в сфере защиты прав потре</w:t>
      </w:r>
      <w:r w:rsidR="00552D5E">
        <w:rPr>
          <w:rFonts w:ascii="Arial" w:hAnsi="Arial" w:cs="Arial"/>
          <w:sz w:val="24"/>
        </w:rPr>
        <w:t>бителей и благополучия человека</w:t>
      </w:r>
      <w:r w:rsidRPr="000D2656">
        <w:rPr>
          <w:rFonts w:ascii="Arial" w:hAnsi="Arial" w:cs="Arial"/>
          <w:sz w:val="24"/>
        </w:rPr>
        <w:t>";</w:t>
      </w:r>
    </w:p>
    <w:p w:rsidR="000D2656" w:rsidRPr="000D2656" w:rsidRDefault="000D2656" w:rsidP="00EF7EA4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0D2656">
        <w:rPr>
          <w:rFonts w:ascii="Arial" w:hAnsi="Arial" w:cs="Arial"/>
          <w:sz w:val="24"/>
        </w:rPr>
        <w:t>подпункт 2 пункта 10 изложить в следующей редакции:</w:t>
      </w:r>
    </w:p>
    <w:p w:rsidR="000D2656" w:rsidRPr="000D2656" w:rsidRDefault="000D2656" w:rsidP="00EF7EA4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0D2656">
        <w:rPr>
          <w:rFonts w:ascii="Arial" w:hAnsi="Arial" w:cs="Arial"/>
          <w:sz w:val="24"/>
        </w:rPr>
        <w:t>"2) проведение образовательными Организациями массовых мероприятий с участием различных групп лиц (классов, учебных групп), а также массовых мероприятий с привлечением лиц из иных организаций</w:t>
      </w:r>
      <w:proofErr w:type="gramStart"/>
      <w:r w:rsidRPr="000D2656">
        <w:rPr>
          <w:rFonts w:ascii="Arial" w:hAnsi="Arial" w:cs="Arial"/>
          <w:sz w:val="24"/>
        </w:rPr>
        <w:t>.";</w:t>
      </w:r>
      <w:proofErr w:type="gramEnd"/>
    </w:p>
    <w:p w:rsidR="000D2656" w:rsidRDefault="00D45E93" w:rsidP="00EF7EA4">
      <w:pPr>
        <w:spacing w:after="0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0D2656" w:rsidRPr="000D2656">
        <w:rPr>
          <w:rFonts w:ascii="Arial" w:hAnsi="Arial" w:cs="Arial"/>
          <w:sz w:val="24"/>
        </w:rPr>
        <w:t xml:space="preserve">) </w:t>
      </w:r>
      <w:r w:rsidR="00552D5E">
        <w:rPr>
          <w:rFonts w:ascii="Arial" w:hAnsi="Arial" w:cs="Arial"/>
          <w:sz w:val="24"/>
        </w:rPr>
        <w:t>в Перечне</w:t>
      </w:r>
      <w:r w:rsidR="000D2656" w:rsidRPr="000D2656">
        <w:rPr>
          <w:rFonts w:ascii="Arial" w:hAnsi="Arial" w:cs="Arial"/>
          <w:sz w:val="24"/>
        </w:rPr>
        <w:t xml:space="preserve"> организаций и индивидуальных предпринимателей, деятельность которых приостановлена (ограничена) в целях обеспечения санитарно-эпидемиологического благополучия населения в связи с распространением новой коронавирусной инфекции (COVID-19), установленного</w:t>
      </w:r>
      <w:r w:rsidR="00552D5E">
        <w:rPr>
          <w:rFonts w:ascii="Arial" w:hAnsi="Arial" w:cs="Arial"/>
          <w:sz w:val="24"/>
        </w:rPr>
        <w:t xml:space="preserve"> постановлением</w:t>
      </w:r>
      <w:r w:rsidR="000D2656" w:rsidRPr="000D2656">
        <w:rPr>
          <w:rFonts w:ascii="Arial" w:hAnsi="Arial" w:cs="Arial"/>
          <w:sz w:val="24"/>
        </w:rPr>
        <w:t>:</w:t>
      </w:r>
    </w:p>
    <w:p w:rsidR="00552D5E" w:rsidRPr="000D2656" w:rsidRDefault="00552D5E" w:rsidP="00EF7EA4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552D5E">
        <w:rPr>
          <w:rFonts w:ascii="Arial" w:hAnsi="Arial" w:cs="Arial"/>
          <w:sz w:val="24"/>
        </w:rPr>
        <w:t>в пункте 12</w:t>
      </w:r>
      <w:r>
        <w:rPr>
          <w:rFonts w:ascii="Arial" w:hAnsi="Arial" w:cs="Arial"/>
          <w:sz w:val="24"/>
        </w:rPr>
        <w:t>:</w:t>
      </w:r>
    </w:p>
    <w:p w:rsidR="000D2656" w:rsidRPr="000D2656" w:rsidRDefault="000D2656" w:rsidP="00EF7EA4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0D2656">
        <w:rPr>
          <w:rFonts w:ascii="Arial" w:hAnsi="Arial" w:cs="Arial"/>
          <w:sz w:val="24"/>
        </w:rPr>
        <w:t xml:space="preserve">абзац первый дополнить словами "и при условии заполнения потребителями услуг </w:t>
      </w:r>
      <w:proofErr w:type="gramStart"/>
      <w:r w:rsidRPr="000D2656">
        <w:rPr>
          <w:rFonts w:ascii="Arial" w:hAnsi="Arial" w:cs="Arial"/>
          <w:sz w:val="24"/>
        </w:rPr>
        <w:t>фитнес-центров</w:t>
      </w:r>
      <w:proofErr w:type="gramEnd"/>
      <w:r w:rsidRPr="000D2656">
        <w:rPr>
          <w:rFonts w:ascii="Arial" w:hAnsi="Arial" w:cs="Arial"/>
          <w:sz w:val="24"/>
        </w:rPr>
        <w:t xml:space="preserve"> (фитнес-залов) и других объектов физической культуры и спорта, в том числе секций (кружков), не более 50% от установленной нормы";</w:t>
      </w:r>
    </w:p>
    <w:p w:rsidR="00EF7EA4" w:rsidRPr="00EF7EA4" w:rsidRDefault="00EF7EA4" w:rsidP="00EF7EA4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EF7EA4">
        <w:rPr>
          <w:rFonts w:ascii="Arial" w:hAnsi="Arial" w:cs="Arial"/>
          <w:sz w:val="24"/>
        </w:rPr>
        <w:t>2. Настоящее постановление подлежит официальному опубликованию на сайте администрации МО «Баяндаевский район».</w:t>
      </w:r>
    </w:p>
    <w:p w:rsidR="00EF7EA4" w:rsidRPr="00EF7EA4" w:rsidRDefault="00EF7EA4" w:rsidP="00EF7EA4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EF7EA4">
        <w:rPr>
          <w:rFonts w:ascii="Arial" w:hAnsi="Arial" w:cs="Arial"/>
          <w:sz w:val="24"/>
        </w:rPr>
        <w:t>3.Постановление вступает в силу с момента подписания.</w:t>
      </w:r>
    </w:p>
    <w:p w:rsidR="00EF7EA4" w:rsidRPr="00EF7EA4" w:rsidRDefault="00EF7EA4" w:rsidP="00EF7EA4">
      <w:pPr>
        <w:spacing w:after="0"/>
        <w:jc w:val="both"/>
        <w:rPr>
          <w:rFonts w:ascii="Arial" w:hAnsi="Arial" w:cs="Arial"/>
          <w:sz w:val="24"/>
        </w:rPr>
      </w:pPr>
      <w:r w:rsidRPr="00EF7EA4">
        <w:rPr>
          <w:rFonts w:ascii="Arial" w:hAnsi="Arial" w:cs="Arial"/>
          <w:sz w:val="24"/>
        </w:rPr>
        <w:tab/>
      </w:r>
    </w:p>
    <w:p w:rsidR="00EF7EA4" w:rsidRPr="00EF7EA4" w:rsidRDefault="00EF7EA4" w:rsidP="00EF7EA4">
      <w:pPr>
        <w:spacing w:after="0"/>
        <w:jc w:val="both"/>
        <w:rPr>
          <w:rFonts w:ascii="Arial" w:hAnsi="Arial" w:cs="Arial"/>
          <w:sz w:val="24"/>
        </w:rPr>
      </w:pPr>
    </w:p>
    <w:p w:rsidR="00EF7EA4" w:rsidRPr="00EF7EA4" w:rsidRDefault="00EF7EA4" w:rsidP="00EF7EA4">
      <w:pPr>
        <w:spacing w:after="0"/>
        <w:jc w:val="both"/>
        <w:rPr>
          <w:rFonts w:ascii="Arial" w:hAnsi="Arial" w:cs="Arial"/>
          <w:sz w:val="24"/>
        </w:rPr>
      </w:pPr>
      <w:r w:rsidRPr="00EF7EA4">
        <w:rPr>
          <w:rFonts w:ascii="Arial" w:hAnsi="Arial" w:cs="Arial"/>
          <w:sz w:val="24"/>
        </w:rPr>
        <w:t>Мэр МО «Баяндаевский район»</w:t>
      </w:r>
    </w:p>
    <w:p w:rsidR="00FD2C4A" w:rsidRPr="00FD2C4A" w:rsidRDefault="00EF7EA4" w:rsidP="000642C7">
      <w:pPr>
        <w:jc w:val="both"/>
        <w:rPr>
          <w:rFonts w:ascii="Arial" w:hAnsi="Arial" w:cs="Arial"/>
          <w:sz w:val="24"/>
        </w:rPr>
      </w:pPr>
      <w:r w:rsidRPr="00EF7EA4">
        <w:rPr>
          <w:rFonts w:ascii="Arial" w:hAnsi="Arial" w:cs="Arial"/>
          <w:sz w:val="24"/>
        </w:rPr>
        <w:t xml:space="preserve">А.П. </w:t>
      </w:r>
      <w:proofErr w:type="spellStart"/>
      <w:r w:rsidRPr="00EF7EA4">
        <w:rPr>
          <w:rFonts w:ascii="Arial" w:hAnsi="Arial" w:cs="Arial"/>
          <w:sz w:val="24"/>
        </w:rPr>
        <w:t>Табинаев</w:t>
      </w:r>
      <w:bookmarkStart w:id="0" w:name="_GoBack"/>
      <w:bookmarkEnd w:id="0"/>
      <w:proofErr w:type="spellEnd"/>
    </w:p>
    <w:p w:rsidR="0078665C" w:rsidRPr="000D2656" w:rsidRDefault="0078665C" w:rsidP="000D2656">
      <w:pPr>
        <w:spacing w:after="0"/>
        <w:ind w:firstLine="708"/>
        <w:jc w:val="both"/>
        <w:rPr>
          <w:rFonts w:ascii="Arial" w:hAnsi="Arial" w:cs="Arial"/>
          <w:sz w:val="24"/>
        </w:rPr>
      </w:pPr>
    </w:p>
    <w:sectPr w:rsidR="0078665C" w:rsidRPr="000D2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56"/>
    <w:rsid w:val="000642C7"/>
    <w:rsid w:val="000D2656"/>
    <w:rsid w:val="001D00F1"/>
    <w:rsid w:val="00380AB7"/>
    <w:rsid w:val="003F3B09"/>
    <w:rsid w:val="00552D5E"/>
    <w:rsid w:val="0078665C"/>
    <w:rsid w:val="007B4371"/>
    <w:rsid w:val="00D45E93"/>
    <w:rsid w:val="00EF7EA4"/>
    <w:rsid w:val="00FD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265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265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5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g.ru/2020/10/12/irkutsk-ukaz279-reg-dok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g.ru/2020/05/11/prezident-ukaz316-site-dok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Ussr</dc:creator>
  <cp:lastModifiedBy>Ussr</cp:lastModifiedBy>
  <cp:revision>3</cp:revision>
  <cp:lastPrinted>2021-09-07T07:28:00Z</cp:lastPrinted>
  <dcterms:created xsi:type="dcterms:W3CDTF">2021-09-07T06:29:00Z</dcterms:created>
  <dcterms:modified xsi:type="dcterms:W3CDTF">2021-11-12T04:13:00Z</dcterms:modified>
</cp:coreProperties>
</file>